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37C79" w14:textId="77777777" w:rsidR="00643AF4" w:rsidRDefault="00904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jc w:val="center"/>
        <w:rPr>
          <w:sz w:val="26"/>
          <w:szCs w:val="26"/>
        </w:rPr>
      </w:pPr>
      <w:r>
        <w:t>     </w:t>
      </w:r>
      <w:r>
        <w:rPr>
          <w:sz w:val="26"/>
          <w:szCs w:val="26"/>
        </w:rPr>
        <w:t xml:space="preserve"> </w:t>
      </w:r>
    </w:p>
    <w:p w14:paraId="6BDAEBFF" w14:textId="77777777" w:rsidR="00643AF4" w:rsidRDefault="00643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jc w:val="center"/>
        <w:rPr>
          <w:sz w:val="26"/>
          <w:szCs w:val="26"/>
        </w:rPr>
      </w:pPr>
    </w:p>
    <w:p w14:paraId="489C7EC3" w14:textId="77777777" w:rsidR="00643AF4" w:rsidRDefault="00904DAD">
      <w:pPr>
        <w:numPr>
          <w:ilvl w:val="0"/>
          <w:numId w:val="2"/>
        </w:numPr>
        <w:rPr>
          <w:sz w:val="26"/>
          <w:szCs w:val="26"/>
        </w:rPr>
      </w:pPr>
      <w:r>
        <w:rPr>
          <w:b/>
          <w:bCs/>
          <w:sz w:val="26"/>
          <w:szCs w:val="26"/>
          <w:u w:val="single"/>
        </w:rPr>
        <w:t>PREVIOUS ACTION</w:t>
      </w:r>
      <w:r>
        <w:rPr>
          <w:sz w:val="26"/>
          <w:szCs w:val="26"/>
        </w:rPr>
        <w:t>:  By-law change to AFSA Manual 100-1</w:t>
      </w:r>
    </w:p>
    <w:p w14:paraId="36B7D2AF" w14:textId="77777777" w:rsidR="00643AF4" w:rsidRDefault="00643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6"/>
          <w:szCs w:val="26"/>
        </w:rPr>
      </w:pPr>
    </w:p>
    <w:p w14:paraId="451A673B" w14:textId="77777777" w:rsidR="00643AF4" w:rsidRDefault="00904DAD">
      <w:pPr>
        <w:numPr>
          <w:ilvl w:val="0"/>
          <w:numId w:val="2"/>
        </w:numPr>
        <w:rPr>
          <w:sz w:val="26"/>
          <w:szCs w:val="26"/>
        </w:rPr>
      </w:pPr>
      <w:r>
        <w:rPr>
          <w:b/>
          <w:bCs/>
          <w:sz w:val="26"/>
          <w:szCs w:val="26"/>
          <w:u w:val="single"/>
        </w:rPr>
        <w:t>FOR PRESENTATION AT</w:t>
      </w:r>
      <w:r>
        <w:rPr>
          <w:sz w:val="26"/>
          <w:szCs w:val="26"/>
        </w:rPr>
        <w:t>:  March Meeting</w:t>
      </w:r>
    </w:p>
    <w:p w14:paraId="20F70C3D" w14:textId="77777777" w:rsidR="00643AF4" w:rsidRDefault="00643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6"/>
          <w:szCs w:val="26"/>
        </w:rPr>
      </w:pPr>
    </w:p>
    <w:p w14:paraId="409D56C7" w14:textId="77777777" w:rsidR="00643AF4" w:rsidRDefault="00904DAD">
      <w:pPr>
        <w:numPr>
          <w:ilvl w:val="0"/>
          <w:numId w:val="2"/>
        </w:numPr>
        <w:rPr>
          <w:sz w:val="26"/>
          <w:szCs w:val="26"/>
        </w:rPr>
      </w:pPr>
      <w:r>
        <w:rPr>
          <w:b/>
          <w:bCs/>
          <w:sz w:val="26"/>
          <w:szCs w:val="26"/>
          <w:u w:val="single"/>
        </w:rPr>
        <w:t>PRESENTED BY</w:t>
      </w:r>
      <w:r>
        <w:rPr>
          <w:sz w:val="26"/>
          <w:szCs w:val="26"/>
        </w:rPr>
        <w:t>:  Kerry Wright, Division 6 President</w:t>
      </w:r>
    </w:p>
    <w:p w14:paraId="6F16E93B" w14:textId="77777777" w:rsidR="00643AF4" w:rsidRDefault="00643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6"/>
          <w:szCs w:val="26"/>
        </w:rPr>
      </w:pPr>
    </w:p>
    <w:p w14:paraId="5CFE6D93" w14:textId="6F26FB86" w:rsidR="00643AF4" w:rsidRDefault="00904DAD">
      <w:pPr>
        <w:numPr>
          <w:ilvl w:val="0"/>
          <w:numId w:val="2"/>
        </w:numPr>
        <w:rPr>
          <w:sz w:val="26"/>
          <w:szCs w:val="26"/>
        </w:rPr>
      </w:pPr>
      <w:r>
        <w:rPr>
          <w:b/>
          <w:bCs/>
          <w:sz w:val="26"/>
          <w:szCs w:val="26"/>
          <w:u w:val="single"/>
        </w:rPr>
        <w:t>REFERENCE</w:t>
      </w:r>
      <w:r>
        <w:rPr>
          <w:sz w:val="26"/>
          <w:szCs w:val="26"/>
        </w:rPr>
        <w:t>:  AFSA M</w:t>
      </w:r>
      <w:r w:rsidR="00675428">
        <w:rPr>
          <w:sz w:val="26"/>
          <w:szCs w:val="26"/>
        </w:rPr>
        <w:t>anual 100-1; By-law 6, Section 2</w:t>
      </w:r>
    </w:p>
    <w:p w14:paraId="27BE8508" w14:textId="77777777" w:rsidR="00643AF4" w:rsidRDefault="00643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6"/>
          <w:szCs w:val="26"/>
        </w:rPr>
      </w:pPr>
    </w:p>
    <w:p w14:paraId="53025B92" w14:textId="77777777" w:rsidR="00643AF4" w:rsidRDefault="00904DAD">
      <w:pPr>
        <w:numPr>
          <w:ilvl w:val="0"/>
          <w:numId w:val="3"/>
        </w:numPr>
        <w:rPr>
          <w:b/>
          <w:bCs/>
          <w:sz w:val="26"/>
          <w:szCs w:val="26"/>
        </w:rPr>
      </w:pPr>
      <w:r>
        <w:rPr>
          <w:b/>
          <w:bCs/>
          <w:sz w:val="26"/>
          <w:szCs w:val="26"/>
          <w:u w:val="single"/>
        </w:rPr>
        <w:t>BACKGROUND/DISCUSSION</w:t>
      </w:r>
      <w:r>
        <w:rPr>
          <w:sz w:val="26"/>
          <w:szCs w:val="26"/>
        </w:rPr>
        <w:t>:</w:t>
      </w:r>
    </w:p>
    <w:p w14:paraId="18610550" w14:textId="233A4925" w:rsidR="00643AF4" w:rsidRPr="0049021E" w:rsidRDefault="0049021E">
      <w:pPr>
        <w:numPr>
          <w:ilvl w:val="1"/>
          <w:numId w:val="5"/>
        </w:numPr>
        <w:rPr>
          <w:sz w:val="26"/>
          <w:szCs w:val="26"/>
        </w:rPr>
      </w:pPr>
      <w:r w:rsidRPr="0049021E">
        <w:rPr>
          <w:bCs/>
          <w:sz w:val="26"/>
          <w:szCs w:val="26"/>
        </w:rPr>
        <w:t>Several years back, the AFSA General Membership</w:t>
      </w:r>
      <w:r>
        <w:rPr>
          <w:bCs/>
          <w:sz w:val="26"/>
          <w:szCs w:val="26"/>
        </w:rPr>
        <w:t xml:space="preserve"> approved the establishment of the Family Matters Trustee position and outlined their duties in AFSA Manual 100-2, Principle 7 Section 1.e.</w:t>
      </w:r>
    </w:p>
    <w:p w14:paraId="0E14C99D" w14:textId="09EA5988" w:rsidR="0049021E" w:rsidRPr="00B35282" w:rsidRDefault="0049021E">
      <w:pPr>
        <w:numPr>
          <w:ilvl w:val="1"/>
          <w:numId w:val="5"/>
        </w:numPr>
        <w:rPr>
          <w:sz w:val="26"/>
          <w:szCs w:val="26"/>
        </w:rPr>
      </w:pPr>
      <w:r>
        <w:rPr>
          <w:bCs/>
          <w:sz w:val="26"/>
          <w:szCs w:val="26"/>
        </w:rPr>
        <w:t xml:space="preserve">AFSA Manual 100-1, Bylaw 6, Section 2, defines “Qualifications for Office” and specifically stipulates that the Retired and Veterans Affairs trustee shall be a veteran and the Air Force Uniformed Service Trustee must be currently serving as a uniformed member of the Air Force.  </w:t>
      </w:r>
      <w:r w:rsidR="00B35282">
        <w:rPr>
          <w:bCs/>
          <w:sz w:val="26"/>
          <w:szCs w:val="26"/>
        </w:rPr>
        <w:t>Although I believe the spirit and intent is for a family member to hold the trustee position, n</w:t>
      </w:r>
      <w:r>
        <w:rPr>
          <w:bCs/>
          <w:sz w:val="26"/>
          <w:szCs w:val="26"/>
        </w:rPr>
        <w:t>o specific requirement is mandated for the Family Matters Trustee.</w:t>
      </w:r>
    </w:p>
    <w:p w14:paraId="5E67593B" w14:textId="38F7EDF9" w:rsidR="00B35282" w:rsidRPr="0049021E" w:rsidRDefault="00B35282">
      <w:pPr>
        <w:numPr>
          <w:ilvl w:val="1"/>
          <w:numId w:val="5"/>
        </w:numPr>
        <w:rPr>
          <w:sz w:val="26"/>
          <w:szCs w:val="26"/>
        </w:rPr>
      </w:pPr>
      <w:r>
        <w:rPr>
          <w:bCs/>
          <w:sz w:val="26"/>
          <w:szCs w:val="26"/>
        </w:rPr>
        <w:t>I have had instances where retired and veteran AFSA members (former active duty) would have been excellent choices for our Family Matters Trustee position.</w:t>
      </w:r>
    </w:p>
    <w:p w14:paraId="5D158894" w14:textId="77777777" w:rsidR="00643AF4" w:rsidRDefault="00643AF4">
      <w:pPr>
        <w:tabs>
          <w:tab w:val="left" w:pos="720"/>
        </w:tabs>
        <w:rPr>
          <w:sz w:val="26"/>
          <w:szCs w:val="26"/>
        </w:rPr>
      </w:pPr>
    </w:p>
    <w:p w14:paraId="1E2590A7" w14:textId="77777777" w:rsidR="00643AF4" w:rsidRDefault="00643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6"/>
          <w:szCs w:val="26"/>
        </w:rPr>
      </w:pPr>
    </w:p>
    <w:p w14:paraId="222B05F3" w14:textId="2678DA48" w:rsidR="00643AF4" w:rsidRDefault="00904DAD" w:rsidP="00B3528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rPr>
      </w:pPr>
      <w:r>
        <w:rPr>
          <w:b/>
          <w:bCs/>
          <w:sz w:val="26"/>
          <w:szCs w:val="26"/>
          <w:u w:val="single"/>
        </w:rPr>
        <w:t>RECOMMENDATION</w:t>
      </w:r>
      <w:r>
        <w:rPr>
          <w:sz w:val="26"/>
          <w:szCs w:val="26"/>
        </w:rPr>
        <w:t xml:space="preserve">:  </w:t>
      </w:r>
      <w:r w:rsidR="00B35282">
        <w:rPr>
          <w:sz w:val="26"/>
          <w:szCs w:val="26"/>
        </w:rPr>
        <w:t>Change AFSA Manual 100-1 Bylaw 6 Section 2. To read “</w:t>
      </w:r>
      <w:r w:rsidR="00B35282">
        <w:rPr>
          <w:rFonts w:ascii="TimesNewRomanPSMT" w:hAnsi="TimesNewRomanPSMT" w:cs="TimesNewRomanPSMT"/>
          <w:sz w:val="26"/>
          <w:szCs w:val="26"/>
          <w14:textOutline w14:w="0" w14:cap="rnd" w14:cmpd="sng" w14:algn="ctr">
            <w14:noFill/>
            <w14:prstDash w14:val="solid"/>
            <w14:bevel/>
          </w14:textOutline>
        </w:rPr>
        <w:t xml:space="preserve">SECTION 2. QUALIFICATIONS FOR OFFICE. Any respective AFSA member, in good standing for a minimum of six months, shall be eligible for nomination and election to any respective elected office of AFSA unless restricted per </w:t>
      </w:r>
      <w:r w:rsidR="00B35282">
        <w:rPr>
          <w:rFonts w:ascii="TimesNewRomanPSMT" w:hAnsi="TimesNewRomanPSMT" w:cs="TimesNewRomanPSMT"/>
          <w:color w:val="0000FF"/>
          <w:sz w:val="26"/>
          <w:szCs w:val="26"/>
          <w14:textOutline w14:w="0" w14:cap="rnd" w14:cmpd="sng" w14:algn="ctr">
            <w14:noFill/>
            <w14:prstDash w14:val="solid"/>
            <w14:bevel/>
          </w14:textOutline>
        </w:rPr>
        <w:t>Bylaw 4, Section 3</w:t>
      </w:r>
      <w:r w:rsidR="00B35282">
        <w:rPr>
          <w:rFonts w:ascii="TimesNewRomanPSMT" w:hAnsi="TimesNewRomanPSMT" w:cs="TimesNewRomanPSMT"/>
          <w:sz w:val="26"/>
          <w:szCs w:val="26"/>
          <w14:textOutline w14:w="0" w14:cap="rnd" w14:cmpd="sng" w14:algn="ctr">
            <w14:noFill/>
            <w14:prstDash w14:val="solid"/>
            <w14:bevel/>
          </w14:textOutline>
        </w:rPr>
        <w:t xml:space="preserve">. Members seeking election to any office within AFSA must be versed in all aspects of the applicable operation management. Waivers to the above provisions must be approved by the International President. The Retired and Veterans Affairs Trustee shall be a veteran, and the Air Force Uniformed Service Trustee must be currently serving as a uniformed member of the Air Force in one of the three components: Regular, Air National Guard, or Air Force Reserve (not retired). </w:t>
      </w:r>
      <w:r w:rsidR="00B35282" w:rsidRPr="006F4D2F">
        <w:rPr>
          <w:rFonts w:ascii="TimesNewRomanPSMT" w:hAnsi="TimesNewRomanPSMT" w:cs="TimesNewRomanPSMT"/>
          <w:b/>
          <w:i/>
          <w:sz w:val="26"/>
          <w:szCs w:val="26"/>
          <w14:textOutline w14:w="0" w14:cap="rnd" w14:cmpd="sng" w14:algn="ctr">
            <w14:noFill/>
            <w14:prstDash w14:val="solid"/>
            <w14:bevel/>
          </w14:textOutline>
        </w:rPr>
        <w:t>The Family Matters Trustee must be a family member, a veteran who is a family me</w:t>
      </w:r>
      <w:r w:rsidR="006F4D2F" w:rsidRPr="006F4D2F">
        <w:rPr>
          <w:rFonts w:ascii="TimesNewRomanPSMT" w:hAnsi="TimesNewRomanPSMT" w:cs="TimesNewRomanPSMT"/>
          <w:b/>
          <w:i/>
          <w:sz w:val="26"/>
          <w:szCs w:val="26"/>
          <w14:textOutline w14:w="0" w14:cap="rnd" w14:cmpd="sng" w14:algn="ctr">
            <w14:noFill/>
            <w14:prstDash w14:val="solid"/>
            <w14:bevel/>
          </w14:textOutline>
        </w:rPr>
        <w:t>m</w:t>
      </w:r>
      <w:r w:rsidR="00B35282" w:rsidRPr="006F4D2F">
        <w:rPr>
          <w:rFonts w:ascii="TimesNewRomanPSMT" w:hAnsi="TimesNewRomanPSMT" w:cs="TimesNewRomanPSMT"/>
          <w:b/>
          <w:i/>
          <w:sz w:val="26"/>
          <w:szCs w:val="26"/>
          <w14:textOutline w14:w="0" w14:cap="rnd" w14:cmpd="sng" w14:algn="ctr">
            <w14:noFill/>
            <w14:prstDash w14:val="solid"/>
            <w14:bevel/>
          </w14:textOutline>
        </w:rPr>
        <w:t xml:space="preserve">ber or a retiree who is </w:t>
      </w:r>
      <w:r w:rsidR="006F4D2F" w:rsidRPr="006F4D2F">
        <w:rPr>
          <w:rFonts w:ascii="TimesNewRomanPSMT" w:hAnsi="TimesNewRomanPSMT" w:cs="TimesNewRomanPSMT"/>
          <w:b/>
          <w:i/>
          <w:sz w:val="26"/>
          <w:szCs w:val="26"/>
          <w14:textOutline w14:w="0" w14:cap="rnd" w14:cmpd="sng" w14:algn="ctr">
            <w14:noFill/>
            <w14:prstDash w14:val="solid"/>
            <w14:bevel/>
          </w14:textOutline>
        </w:rPr>
        <w:t>a family member.</w:t>
      </w:r>
      <w:r w:rsidR="006F4D2F">
        <w:rPr>
          <w:rFonts w:ascii="TimesNewRomanPSMT" w:hAnsi="TimesNewRomanPSMT" w:cs="TimesNewRomanPSMT"/>
          <w:sz w:val="26"/>
          <w:szCs w:val="26"/>
          <w14:textOutline w14:w="0" w14:cap="rnd" w14:cmpd="sng" w14:algn="ctr">
            <w14:noFill/>
            <w14:prstDash w14:val="solid"/>
            <w14:bevel/>
          </w14:textOutline>
        </w:rPr>
        <w:t xml:space="preserve">  </w:t>
      </w:r>
      <w:r w:rsidR="00B35282">
        <w:rPr>
          <w:rFonts w:ascii="TimesNewRomanPSMT" w:hAnsi="TimesNewRomanPSMT" w:cs="TimesNewRomanPSMT"/>
          <w:sz w:val="26"/>
          <w:szCs w:val="26"/>
          <w14:textOutline w14:w="0" w14:cap="rnd" w14:cmpd="sng" w14:algn="ctr">
            <w14:noFill/>
            <w14:prstDash w14:val="solid"/>
            <w14:bevel/>
          </w14:textOutline>
        </w:rPr>
        <w:t xml:space="preserve">If the status of any of these AFSA trustees changes, whereby a trustee is no longer a member of the component/ group represented, that trustee’s term of office shall be automatically terminated unless extended to the next AFSA International </w:t>
      </w:r>
      <w:r w:rsidR="00B35282">
        <w:rPr>
          <w:rFonts w:ascii="TimesNewRomanPSMT" w:hAnsi="TimesNewRomanPSMT" w:cs="TimesNewRomanPSMT"/>
          <w:color w:val="auto"/>
          <w:sz w:val="26"/>
          <w:szCs w:val="26"/>
          <w14:textOutline w14:w="0" w14:cap="rnd" w14:cmpd="sng" w14:algn="ctr">
            <w14:noFill/>
            <w14:prstDash w14:val="solid"/>
            <w14:bevel/>
          </w14:textOutline>
        </w:rPr>
        <w:t>Convention, Conference, and/or Meeting(s) by the International President.”</w:t>
      </w:r>
    </w:p>
    <w:p w14:paraId="6790065A" w14:textId="77777777" w:rsidR="00643AF4" w:rsidRDefault="00643AF4"/>
    <w:p w14:paraId="1B50AB0D" w14:textId="77777777" w:rsidR="00643AF4" w:rsidRDefault="00643AF4"/>
    <w:p w14:paraId="00BECAF9" w14:textId="77777777" w:rsidR="00643AF4" w:rsidRDefault="00904DAD">
      <w:pPr>
        <w:rPr>
          <w:sz w:val="26"/>
          <w:szCs w:val="26"/>
        </w:rPr>
      </w:pPr>
      <w:r>
        <w:rPr>
          <w:sz w:val="26"/>
          <w:szCs w:val="26"/>
        </w:rPr>
        <w:t>//SIGNED//</w:t>
      </w:r>
    </w:p>
    <w:p w14:paraId="327D5D3E" w14:textId="6312798C" w:rsidR="00643AF4" w:rsidRDefault="00B35282">
      <w:r>
        <w:rPr>
          <w:sz w:val="26"/>
          <w:szCs w:val="26"/>
        </w:rPr>
        <w:t>Kerry Wright, Division 6 President</w:t>
      </w:r>
    </w:p>
    <w:sectPr w:rsidR="00643AF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56C84" w14:textId="77777777" w:rsidR="00E64017" w:rsidRDefault="00E64017">
      <w:r>
        <w:separator/>
      </w:r>
    </w:p>
  </w:endnote>
  <w:endnote w:type="continuationSeparator" w:id="0">
    <w:p w14:paraId="3BEA6438" w14:textId="77777777" w:rsidR="00E64017" w:rsidRDefault="00E6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7C79B" w14:textId="77777777" w:rsidR="00643AF4" w:rsidRDefault="00643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F2508" w14:textId="77777777" w:rsidR="00E64017" w:rsidRDefault="00E64017">
      <w:r>
        <w:separator/>
      </w:r>
    </w:p>
  </w:footnote>
  <w:footnote w:type="continuationSeparator" w:id="0">
    <w:p w14:paraId="209FEFF5" w14:textId="77777777" w:rsidR="00E64017" w:rsidRDefault="00E64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E6979" w14:textId="77777777" w:rsidR="00643AF4" w:rsidRDefault="00643AF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0104E"/>
    <w:multiLevelType w:val="hybridMultilevel"/>
    <w:tmpl w:val="B87E62E4"/>
    <w:numStyleLink w:val="ImportedStyle1"/>
  </w:abstractNum>
  <w:abstractNum w:abstractNumId="1" w15:restartNumberingAfterBreak="0">
    <w:nsid w:val="2F64494D"/>
    <w:multiLevelType w:val="hybridMultilevel"/>
    <w:tmpl w:val="B87E62E4"/>
    <w:styleLink w:val="ImportedStyle1"/>
    <w:lvl w:ilvl="0" w:tplc="537043F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3E9E46">
      <w:start w:val="1"/>
      <w:numFmt w:val="lowerLetter"/>
      <w:lvlText w:val="%2."/>
      <w:lvlJc w:val="left"/>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0EBECA">
      <w:start w:val="1"/>
      <w:numFmt w:val="decimal"/>
      <w:lvlText w:val="%3)"/>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8AE13E4">
      <w:start w:val="1"/>
      <w:numFmt w:val="lowerLetter"/>
      <w:lvlText w:val="%4)"/>
      <w:lvlJc w:val="left"/>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5C4936">
      <w:start w:val="1"/>
      <w:numFmt w:val="upperRoman"/>
      <w:lvlText w:val="(%5)"/>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AAC456">
      <w:start w:val="1"/>
      <w:numFmt w:val="lowerRoman"/>
      <w:lvlText w:val="(%6)"/>
      <w:lvlJc w:val="left"/>
      <w:pPr>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1B65F28">
      <w:start w:val="1"/>
      <w:numFmt w:val="decimal"/>
      <w:lvlText w:val="%7."/>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B69930">
      <w:start w:val="1"/>
      <w:numFmt w:val="lowerLetter"/>
      <w:lvlText w:val="%8."/>
      <w:lvlJc w:val="left"/>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 w:val="left" w:pos="88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0C85AE">
      <w:start w:val="1"/>
      <w:numFmt w:val="lowerRoman"/>
      <w:lvlText w:val="%9."/>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1D91B86"/>
    <w:multiLevelType w:val="hybridMultilevel"/>
    <w:tmpl w:val="2F58B130"/>
    <w:styleLink w:val="ImportedStyle2"/>
    <w:lvl w:ilvl="0" w:tplc="30D820BE">
      <w:start w:val="1"/>
      <w:numFmt w:val="decimal"/>
      <w:lvlText w:val="%1."/>
      <w:lvlJc w:val="left"/>
      <w:pPr>
        <w:tabs>
          <w:tab w:val="left" w:pos="720"/>
        </w:tabs>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 w:ilvl="1" w:tplc="5BFC2FB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0850EC">
      <w:start w:val="1"/>
      <w:numFmt w:val="decimal"/>
      <w:lvlText w:val="%3)"/>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044E8C">
      <w:start w:val="1"/>
      <w:numFmt w:val="lowerLetter"/>
      <w:lvlText w:val="%4)"/>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C42A1C">
      <w:start w:val="1"/>
      <w:numFmt w:val="upperRoman"/>
      <w:lvlText w:val="(%5)"/>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2ACAEA">
      <w:start w:val="1"/>
      <w:numFmt w:val="lowerRoman"/>
      <w:lvlText w:val="(%6)"/>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3D01F3C">
      <w:start w:val="1"/>
      <w:numFmt w:val="decimal"/>
      <w:lvlText w:val="%7."/>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C42F0C">
      <w:start w:val="1"/>
      <w:numFmt w:val="lowerLetter"/>
      <w:lvlText w:val="%8."/>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AEB000">
      <w:start w:val="1"/>
      <w:numFmt w:val="lowerRoman"/>
      <w:lvlText w:val="%9."/>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77B6E74"/>
    <w:multiLevelType w:val="hybridMultilevel"/>
    <w:tmpl w:val="2F58B130"/>
    <w:numStyleLink w:val="ImportedStyle2"/>
  </w:abstractNum>
  <w:num w:numId="1">
    <w:abstractNumId w:val="1"/>
  </w:num>
  <w:num w:numId="2">
    <w:abstractNumId w:val="0"/>
  </w:num>
  <w:num w:numId="3">
    <w:abstractNumId w:val="0"/>
    <w:lvlOverride w:ilvl="0">
      <w:lvl w:ilvl="0" w:tplc="9CB0A47A">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18033A2">
        <w:start w:val="1"/>
        <w:numFmt w:val="lowerLetter"/>
        <w:lvlText w:val="%2."/>
        <w:lvlJc w:val="left"/>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81E5A8A">
        <w:start w:val="1"/>
        <w:numFmt w:val="decimal"/>
        <w:lvlText w:val="%3)"/>
        <w:lvlJc w:val="left"/>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4D46606">
        <w:start w:val="1"/>
        <w:numFmt w:val="lowerLetter"/>
        <w:lvlText w:val="%4)"/>
        <w:lvlJc w:val="left"/>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D48F308">
        <w:start w:val="1"/>
        <w:numFmt w:val="upperRoman"/>
        <w:lvlText w:val="(%5)"/>
        <w:lvlJc w:val="left"/>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FD20934">
        <w:start w:val="1"/>
        <w:numFmt w:val="lowerRoman"/>
        <w:lvlText w:val="(%6)"/>
        <w:lvlJc w:val="left"/>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3542CA6">
        <w:start w:val="1"/>
        <w:numFmt w:val="decimal"/>
        <w:lvlText w:val="%7."/>
        <w:lvlJc w:val="left"/>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018DBA2">
        <w:start w:val="1"/>
        <w:numFmt w:val="lowerLetter"/>
        <w:lvlText w:val="%8."/>
        <w:lvlJc w:val="left"/>
        <w:pPr>
          <w:tabs>
            <w:tab w:val="left" w:pos="360"/>
            <w:tab w:val="left" w:pos="1440"/>
            <w:tab w:val="left" w:pos="2160"/>
            <w:tab w:val="left" w:pos="3600"/>
            <w:tab w:val="left" w:pos="4320"/>
            <w:tab w:val="left" w:pos="5040"/>
            <w:tab w:val="left" w:pos="5760"/>
            <w:tab w:val="left" w:pos="6480"/>
            <w:tab w:val="left" w:pos="7200"/>
            <w:tab w:val="left" w:pos="7920"/>
            <w:tab w:val="left" w:pos="8640"/>
            <w:tab w:val="left" w:pos="8860"/>
            <w:tab w:val="left" w:pos="886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37AC788">
        <w:start w:val="1"/>
        <w:numFmt w:val="lowerRoman"/>
        <w:lvlText w:val="%9."/>
        <w:lvlJc w:val="left"/>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 w:numId="6">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F4"/>
    <w:rsid w:val="000E7C71"/>
    <w:rsid w:val="00365609"/>
    <w:rsid w:val="0049021E"/>
    <w:rsid w:val="00643AF4"/>
    <w:rsid w:val="00675428"/>
    <w:rsid w:val="0068433A"/>
    <w:rsid w:val="006F4D2F"/>
    <w:rsid w:val="007F30A9"/>
    <w:rsid w:val="00904DAD"/>
    <w:rsid w:val="00B35282"/>
    <w:rsid w:val="00E6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BCC8"/>
  <w15:docId w15:val="{EAA0DE54-9817-4E0C-952A-390EFDF9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Arial Unicode MS"/>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widowControl w:val="0"/>
      <w:tabs>
        <w:tab w:val="center" w:pos="4320"/>
        <w:tab w:val="right" w:pos="8640"/>
      </w:tabs>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Wright</dc:creator>
  <cp:lastModifiedBy>Michelle Chabot</cp:lastModifiedBy>
  <cp:revision>2</cp:revision>
  <dcterms:created xsi:type="dcterms:W3CDTF">2021-04-08T01:57:00Z</dcterms:created>
  <dcterms:modified xsi:type="dcterms:W3CDTF">2021-04-08T01:57:00Z</dcterms:modified>
</cp:coreProperties>
</file>